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</w:t>
      </w:r>
      <w:bookmarkStart w:id="0" w:name="_GoBack"/>
      <w:bookmarkEnd w:id="0"/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Marinosci Law Group, P.C., a national law firm specializing in all areas of the foreclosure and creditor’s rights, is seeking an experienced Creditor’s Rights/Foreclosure Attorney to work out of the Firm’s Milwaukee, Wisconsin office.</w:t>
      </w:r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b/>
          <w:bCs/>
          <w:sz w:val="24"/>
          <w:szCs w:val="24"/>
        </w:rPr>
        <w:t>Functions and Duties: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Representing secured creditors, banks and mortgage servicers in all stages of the foreclosure process including contested cases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Managing and maintaining foreclosure files in accordance with the firm’s compliance requirements.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Reviewing and signing foreclosure motions, notices, affidavits, and other pleadings.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Reviewing and compiling documents required for the foreclosure process.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Researching and analyzing statutes, judicial decisions, and regulatory requirements.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Legal research and legal writing, handling a varied caseload of contested foreclosure issues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Handling a national portfolio of loans for banks and mortgage servicers.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Attending hearings, mediations, trials, settlement conferences, and other appearances as necessary.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Reviewing information in the firm’s case management system, in client systems, and in investor systems to ensure data integrity and consistency.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Handling client inquiries in a timely and competent manner via systems, phone, and email.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Properly using and relying on firm’s case management system and reporting to ensure deadlines are met for various pleadings to be served or filed.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Maximizing client billing opportunities while maintaining a clear focus on compliance and investor timeline expectations by prioritizing and working at a fast pace on a high volume of files.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Must possess exceptional organizational and managerial skills.</w:t>
      </w:r>
    </w:p>
    <w:p w:rsidR="00F2758B" w:rsidRPr="00F2758B" w:rsidRDefault="00F2758B" w:rsidP="00F27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Must possess excellent proofreading, spelling, and grammar skills.</w:t>
      </w:r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Experience and Education: 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Minimum of 5-7 years’ experience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Previous foreclosure experience is required. Eviction and creditor bankruptcy experience is preferred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J.D. from an ABA accredited law school is required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Admission to the Wisconsin State Bar (federal and bankruptcy districts are a plus)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Admission to the Illinois State Bar or another jurisdiction is not required but preferred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Previous experience with electronic case management systems, and proficiency in Microsoft Office products such as Outlook, Word, and Excel required</w:t>
      </w:r>
    </w:p>
    <w:p w:rsidR="00F2758B" w:rsidRPr="00F2758B" w:rsidRDefault="00F2758B" w:rsidP="00F27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 xml:space="preserve">Experience in various client systems, such as BKFS, Tempo and </w:t>
      </w:r>
      <w:proofErr w:type="spellStart"/>
      <w:r w:rsidRPr="00F2758B">
        <w:rPr>
          <w:rFonts w:ascii="Times New Roman" w:eastAsia="Times New Roman" w:hAnsi="Times New Roman" w:cs="Times New Roman"/>
          <w:sz w:val="24"/>
          <w:szCs w:val="24"/>
        </w:rPr>
        <w:t>Vendorscape</w:t>
      </w:r>
      <w:proofErr w:type="spellEnd"/>
      <w:r w:rsidRPr="00F2758B">
        <w:rPr>
          <w:rFonts w:ascii="Times New Roman" w:eastAsia="Times New Roman" w:hAnsi="Times New Roman" w:cs="Times New Roman"/>
          <w:sz w:val="24"/>
          <w:szCs w:val="24"/>
        </w:rPr>
        <w:t xml:space="preserve"> required</w:t>
      </w:r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lastRenderedPageBreak/>
        <w:t>Firm offers competitive salaries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benefits package including</w:t>
      </w:r>
      <w:r w:rsidRPr="00F2758B">
        <w:rPr>
          <w:rFonts w:ascii="Times New Roman" w:eastAsia="Times New Roman" w:hAnsi="Times New Roman" w:cs="Times New Roman"/>
          <w:sz w:val="24"/>
          <w:szCs w:val="24"/>
        </w:rPr>
        <w:t>, 401K, and vacation/sick benefits. M/F/D/V</w:t>
      </w:r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Firm practices in 16 states, including AR, CT, DE, FL, IL, IN, KS, MA, MO, MS, NH, OK, RI, TN, TX, and WI.</w:t>
      </w:r>
    </w:p>
    <w:p w:rsidR="00F2758B" w:rsidRPr="00F2758B" w:rsidRDefault="00F2758B" w:rsidP="00F27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8B">
        <w:rPr>
          <w:rFonts w:ascii="Times New Roman" w:eastAsia="Times New Roman" w:hAnsi="Times New Roman" w:cs="Times New Roman"/>
          <w:sz w:val="24"/>
          <w:szCs w:val="24"/>
        </w:rPr>
        <w:t>Please send resume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along with salary expectations to </w:t>
      </w:r>
      <w:hyperlink r:id="rId5" w:history="1">
        <w:r w:rsidRPr="007345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careers@mlg-defaultlaw.com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727" w:rsidRDefault="00B93727"/>
    <w:sectPr w:rsidR="00B9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F4E"/>
    <w:multiLevelType w:val="multilevel"/>
    <w:tmpl w:val="F3F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327FF"/>
    <w:multiLevelType w:val="multilevel"/>
    <w:tmpl w:val="36F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B"/>
    <w:rsid w:val="00B93727"/>
    <w:rsid w:val="00F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90D46-7F4F-4672-AD3E-0824786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mlg-default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Lefaiver</dc:creator>
  <cp:keywords/>
  <dc:description/>
  <cp:lastModifiedBy>Denise Lefaiver</cp:lastModifiedBy>
  <cp:revision>1</cp:revision>
  <dcterms:created xsi:type="dcterms:W3CDTF">2019-11-08T20:17:00Z</dcterms:created>
  <dcterms:modified xsi:type="dcterms:W3CDTF">2019-11-08T20:19:00Z</dcterms:modified>
</cp:coreProperties>
</file>